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B184F" w14:textId="77777777" w:rsidR="0086394C" w:rsidRPr="00D52C39" w:rsidRDefault="0086394C" w:rsidP="0086394C">
      <w:pPr>
        <w:pStyle w:val="89"/>
        <w:jc w:val="right"/>
        <w:rPr>
          <w:rFonts w:ascii="ＭＳ ゴシック" w:eastAsia="ＭＳ ゴシック" w:hAnsi="ＭＳ ゴシック" w:cs="Times New Roman"/>
        </w:rPr>
      </w:pPr>
      <w:r w:rsidRPr="00D52C39">
        <w:rPr>
          <w:rFonts w:ascii="ＭＳ ゴシック" w:eastAsia="ＭＳ ゴシック" w:hAnsi="ＭＳ ゴシック" w:cs="ＭＳ ゴシック" w:hint="eastAsia"/>
        </w:rPr>
        <w:t>（様式</w:t>
      </w:r>
      <w:r w:rsidR="004246B9">
        <w:rPr>
          <w:rFonts w:ascii="ＭＳ ゴシック" w:eastAsia="ＭＳ ゴシック" w:hAnsi="ＭＳ ゴシック" w:cs="ＭＳ ゴシック" w:hint="eastAsia"/>
        </w:rPr>
        <w:t>保－</w:t>
      </w:r>
      <w:r w:rsidR="0084281F">
        <w:rPr>
          <w:rFonts w:ascii="ＭＳ ゴシック" w:eastAsia="ＭＳ ゴシック" w:hAnsi="ＭＳ ゴシック" w:cs="ＭＳ ゴシック" w:hint="eastAsia"/>
        </w:rPr>
        <w:t>６</w:t>
      </w:r>
      <w:r w:rsidRPr="00D52C39">
        <w:rPr>
          <w:rFonts w:ascii="ＭＳ ゴシック" w:eastAsia="ＭＳ ゴシック" w:hAnsi="ＭＳ ゴシック" w:cs="ＭＳ ゴシック" w:hint="eastAsia"/>
        </w:rPr>
        <w:t>）</w:t>
      </w:r>
    </w:p>
    <w:p w14:paraId="27305F53" w14:textId="77777777" w:rsidR="0086394C" w:rsidRPr="0086394C" w:rsidRDefault="0086394C" w:rsidP="0086394C">
      <w:pPr>
        <w:pStyle w:val="89"/>
        <w:jc w:val="right"/>
        <w:rPr>
          <w:rFonts w:cs="Times New Roman"/>
        </w:rPr>
      </w:pPr>
    </w:p>
    <w:p w14:paraId="05C5B7B7" w14:textId="77777777" w:rsidR="0086394C" w:rsidRDefault="0086394C">
      <w:pPr>
        <w:pStyle w:val="89"/>
        <w:jc w:val="right"/>
        <w:rPr>
          <w:rFonts w:cs="Times New Roman"/>
          <w:sz w:val="22"/>
          <w:szCs w:val="22"/>
        </w:rPr>
      </w:pPr>
      <w:r>
        <w:rPr>
          <w:spacing w:val="3"/>
        </w:rPr>
        <w:t xml:space="preserve">                 </w:t>
      </w:r>
      <w:r>
        <w:rPr>
          <w:spacing w:val="3"/>
          <w:sz w:val="22"/>
          <w:szCs w:val="22"/>
        </w:rPr>
        <w:t xml:space="preserve">                               </w:t>
      </w:r>
      <w:r w:rsidR="00EB01DF">
        <w:rPr>
          <w:rFonts w:hint="eastAsia"/>
          <w:spacing w:val="3"/>
          <w:sz w:val="22"/>
          <w:szCs w:val="22"/>
        </w:rPr>
        <w:t>令和</w:t>
      </w:r>
      <w:r>
        <w:rPr>
          <w:rFonts w:hint="eastAsia"/>
          <w:sz w:val="22"/>
          <w:szCs w:val="22"/>
        </w:rPr>
        <w:t xml:space="preserve">　　年　　月　　日</w:t>
      </w:r>
    </w:p>
    <w:p w14:paraId="0D25A2AD" w14:textId="77777777" w:rsidR="00E8324F" w:rsidRPr="00E8324F" w:rsidRDefault="00E8324F">
      <w:pPr>
        <w:pStyle w:val="89"/>
        <w:jc w:val="right"/>
        <w:rPr>
          <w:rFonts w:cs="Times New Roman"/>
          <w:spacing w:val="0"/>
        </w:rPr>
      </w:pPr>
    </w:p>
    <w:p w14:paraId="77DE8D5A" w14:textId="77777777" w:rsidR="0086394C" w:rsidRDefault="007E0429" w:rsidP="0086394C">
      <w:pPr>
        <w:pStyle w:val="89"/>
        <w:rPr>
          <w:rFonts w:cs="Times New Roman"/>
          <w:spacing w:val="0"/>
        </w:rPr>
      </w:pPr>
      <w:r>
        <w:rPr>
          <w:rFonts w:hint="eastAsia"/>
          <w:sz w:val="22"/>
          <w:szCs w:val="22"/>
        </w:rPr>
        <w:t>一般</w:t>
      </w:r>
      <w:r w:rsidR="0086394C">
        <w:rPr>
          <w:rFonts w:hint="eastAsia"/>
          <w:sz w:val="22"/>
          <w:szCs w:val="22"/>
        </w:rPr>
        <w:t>財団法人医療関連サービス振興会　御中</w:t>
      </w:r>
    </w:p>
    <w:p w14:paraId="2FE1B2FA" w14:textId="77777777" w:rsidR="0086394C" w:rsidRDefault="0086394C">
      <w:pPr>
        <w:pStyle w:val="89"/>
        <w:rPr>
          <w:rFonts w:cs="Times New Roman"/>
          <w:spacing w:val="0"/>
        </w:rPr>
      </w:pPr>
      <w:r>
        <w:rPr>
          <w:spacing w:val="3"/>
          <w:sz w:val="22"/>
          <w:szCs w:val="22"/>
        </w:rPr>
        <w:t xml:space="preserve">                                             </w:t>
      </w:r>
    </w:p>
    <w:p w14:paraId="009BEF46" w14:textId="77777777" w:rsidR="0086394C" w:rsidRDefault="0086394C">
      <w:pPr>
        <w:pStyle w:val="89"/>
        <w:rPr>
          <w:rFonts w:cs="Times New Roman"/>
          <w:spacing w:val="0"/>
          <w:lang w:eastAsia="zh-TW"/>
        </w:rPr>
      </w:pPr>
      <w:r>
        <w:rPr>
          <w:rFonts w:hint="eastAsia"/>
          <w:sz w:val="22"/>
          <w:szCs w:val="22"/>
        </w:rPr>
        <w:t xml:space="preserve">　　　　　　　　　　　　　　　　　　　</w:t>
      </w:r>
      <w:r>
        <w:rPr>
          <w:rFonts w:hint="eastAsia"/>
          <w:sz w:val="22"/>
          <w:szCs w:val="22"/>
          <w:lang w:eastAsia="zh-TW"/>
        </w:rPr>
        <w:t>保険会社名</w:t>
      </w:r>
      <w:r>
        <w:rPr>
          <w:spacing w:val="3"/>
          <w:sz w:val="22"/>
          <w:szCs w:val="22"/>
          <w:lang w:eastAsia="zh-TW"/>
        </w:rPr>
        <w:t xml:space="preserve">      </w:t>
      </w:r>
    </w:p>
    <w:p w14:paraId="79370AB9" w14:textId="77777777" w:rsidR="0086394C" w:rsidRDefault="0086394C">
      <w:pPr>
        <w:pStyle w:val="89"/>
        <w:rPr>
          <w:rFonts w:cs="Times New Roman"/>
          <w:spacing w:val="0"/>
          <w:lang w:eastAsia="zh-TW"/>
        </w:rPr>
      </w:pPr>
      <w:r>
        <w:rPr>
          <w:rFonts w:hint="eastAsia"/>
          <w:sz w:val="22"/>
          <w:szCs w:val="22"/>
          <w:lang w:eastAsia="zh-TW"/>
        </w:rPr>
        <w:t xml:space="preserve">　　　　　　　　　　　　　　　　　　　出先機関</w:t>
      </w:r>
      <w:r>
        <w:rPr>
          <w:spacing w:val="3"/>
          <w:sz w:val="22"/>
          <w:szCs w:val="22"/>
          <w:lang w:eastAsia="zh-TW"/>
        </w:rPr>
        <w:t xml:space="preserve">       </w:t>
      </w:r>
    </w:p>
    <w:p w14:paraId="4FA3412F" w14:textId="77777777" w:rsidR="0086394C" w:rsidRDefault="0086394C">
      <w:pPr>
        <w:pStyle w:val="89"/>
        <w:rPr>
          <w:rFonts w:cs="Times New Roman"/>
          <w:sz w:val="22"/>
          <w:szCs w:val="22"/>
        </w:rPr>
      </w:pPr>
      <w:r>
        <w:rPr>
          <w:rFonts w:hint="eastAsia"/>
          <w:sz w:val="22"/>
          <w:szCs w:val="22"/>
          <w:lang w:eastAsia="zh-TW"/>
        </w:rPr>
        <w:t xml:space="preserve">　　　　　　　　　　　　　　　　　　　</w:t>
      </w:r>
      <w:r>
        <w:rPr>
          <w:rFonts w:hint="eastAsia"/>
          <w:sz w:val="22"/>
          <w:szCs w:val="22"/>
        </w:rPr>
        <w:t>責任者名</w:t>
      </w:r>
      <w:r>
        <w:rPr>
          <w:spacing w:val="3"/>
          <w:sz w:val="22"/>
          <w:szCs w:val="22"/>
        </w:rPr>
        <w:t xml:space="preserve">      </w:t>
      </w:r>
      <w:r>
        <w:rPr>
          <w:rFonts w:hint="eastAsia"/>
          <w:sz w:val="22"/>
          <w:szCs w:val="22"/>
        </w:rPr>
        <w:t xml:space="preserve">　　　</w:t>
      </w:r>
      <w:r>
        <w:rPr>
          <w:spacing w:val="3"/>
          <w:sz w:val="22"/>
          <w:szCs w:val="22"/>
        </w:rPr>
        <w:t xml:space="preserve">                 </w:t>
      </w:r>
      <w:r w:rsidR="00F918D5">
        <w:rPr>
          <w:rFonts w:hAnsi="ＭＳ 明朝" w:hint="eastAsia"/>
          <w:sz w:val="22"/>
          <w:szCs w:val="22"/>
        </w:rPr>
        <w:t>㊞</w:t>
      </w:r>
    </w:p>
    <w:p w14:paraId="450895B2" w14:textId="77777777" w:rsidR="0086394C" w:rsidRDefault="0086394C">
      <w:pPr>
        <w:pStyle w:val="89"/>
        <w:rPr>
          <w:rFonts w:cs="Times New Roman"/>
          <w:spacing w:val="0"/>
        </w:rPr>
      </w:pPr>
    </w:p>
    <w:p w14:paraId="75639D89" w14:textId="77777777" w:rsidR="0086394C" w:rsidRDefault="0086394C">
      <w:pPr>
        <w:pStyle w:val="89"/>
        <w:rPr>
          <w:rFonts w:cs="Times New Roman"/>
          <w:spacing w:val="0"/>
        </w:rPr>
      </w:pPr>
    </w:p>
    <w:p w14:paraId="099F82BD" w14:textId="77777777" w:rsidR="0086394C" w:rsidRPr="00D52C39" w:rsidRDefault="0086394C">
      <w:pPr>
        <w:pStyle w:val="89"/>
        <w:spacing w:line="330" w:lineRule="exact"/>
        <w:jc w:val="center"/>
        <w:rPr>
          <w:rFonts w:ascii="ＭＳ ゴシック" w:eastAsia="ＭＳ ゴシック" w:hAnsi="ＭＳ ゴシック" w:cs="Times New Roman"/>
          <w:spacing w:val="0"/>
        </w:rPr>
      </w:pPr>
      <w:r w:rsidRPr="00D52C39">
        <w:rPr>
          <w:rFonts w:ascii="ＭＳ ゴシック" w:eastAsia="ＭＳ ゴシック" w:hAnsi="ＭＳ ゴシック" w:cs="ＭＳ ゴシック" w:hint="eastAsia"/>
          <w:spacing w:val="10"/>
          <w:sz w:val="30"/>
          <w:szCs w:val="30"/>
        </w:rPr>
        <w:t>保険契約に関する証明書</w:t>
      </w:r>
    </w:p>
    <w:p w14:paraId="47674AC7" w14:textId="77777777" w:rsidR="0086394C" w:rsidRDefault="0086394C">
      <w:pPr>
        <w:pStyle w:val="89"/>
        <w:rPr>
          <w:rFonts w:cs="Times New Roman"/>
          <w:spacing w:val="0"/>
        </w:rPr>
      </w:pPr>
    </w:p>
    <w:p w14:paraId="60AC7E05" w14:textId="77777777" w:rsidR="0086394C" w:rsidRDefault="0086394C">
      <w:pPr>
        <w:pStyle w:val="89"/>
        <w:rPr>
          <w:rFonts w:cs="Times New Roman"/>
          <w:spacing w:val="0"/>
        </w:rPr>
      </w:pPr>
    </w:p>
    <w:p w14:paraId="546B7BD4" w14:textId="15B0B596" w:rsidR="0086394C" w:rsidRDefault="0086394C" w:rsidP="0086394C">
      <w:pPr>
        <w:pStyle w:val="89"/>
        <w:spacing w:line="360" w:lineRule="exact"/>
        <w:rPr>
          <w:rFonts w:cs="Times New Roman"/>
          <w:spacing w:val="0"/>
        </w:rPr>
      </w:pPr>
      <w:r>
        <w:rPr>
          <w:rFonts w:hint="eastAsia"/>
        </w:rPr>
        <w:t xml:space="preserve">　当会社は、契約者</w:t>
      </w:r>
      <w:r>
        <w:rPr>
          <w:rFonts w:hint="eastAsia"/>
          <w:u w:val="single"/>
        </w:rPr>
        <w:t xml:space="preserve">　　　　　　　　　　　　　</w:t>
      </w:r>
      <w:r>
        <w:rPr>
          <w:rFonts w:hint="eastAsia"/>
        </w:rPr>
        <w:t>が、自らを被保険者として、</w:t>
      </w:r>
      <w:r w:rsidR="004F79D6">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日から</w:t>
      </w:r>
      <w:r w:rsidR="004F79D6">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日までの間、貴会の定める下記の契約内容を充たす保険（</w:t>
      </w:r>
      <w:r w:rsidR="00EB01DF">
        <w:rPr>
          <w:rFonts w:hint="eastAsia"/>
        </w:rPr>
        <w:t>院外調理</w:t>
      </w:r>
      <w:r>
        <w:rPr>
          <w:rFonts w:hint="eastAsia"/>
        </w:rPr>
        <w:t>患者等給食業務を対象とする請負業者賠償責任保険及び生産物賠償責任保険）に加入していることを証明いたします。</w:t>
      </w:r>
    </w:p>
    <w:p w14:paraId="3A7A5114" w14:textId="77777777" w:rsidR="0086394C" w:rsidRDefault="0086394C">
      <w:pPr>
        <w:pStyle w:val="89"/>
        <w:rPr>
          <w:rFonts w:cs="Times New Roman"/>
          <w:spacing w:val="0"/>
        </w:rPr>
      </w:pPr>
    </w:p>
    <w:p w14:paraId="018536AC" w14:textId="77777777" w:rsidR="006F2D24" w:rsidRDefault="0086394C">
      <w:pPr>
        <w:pStyle w:val="89"/>
      </w:pPr>
      <w:r>
        <w:rPr>
          <w:spacing w:val="3"/>
        </w:rPr>
        <w:t xml:space="preserve">  </w:t>
      </w:r>
      <w:r>
        <w:rPr>
          <w:rFonts w:hint="eastAsia"/>
        </w:rPr>
        <w:t>（１）共通てん補限度額</w:t>
      </w:r>
      <w:r w:rsidR="0005210B">
        <w:rPr>
          <w:rFonts w:hint="eastAsia"/>
        </w:rPr>
        <w:t>（身体</w:t>
      </w:r>
      <w:r w:rsidR="0005210B">
        <w:t>・財物</w:t>
      </w:r>
      <w:r w:rsidR="0005210B">
        <w:rPr>
          <w:rFonts w:hint="eastAsia"/>
        </w:rPr>
        <w:t>）</w:t>
      </w:r>
      <w:r>
        <w:rPr>
          <w:rFonts w:hint="eastAsia"/>
        </w:rPr>
        <w:t>を設定している場合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811"/>
        <w:gridCol w:w="2008"/>
      </w:tblGrid>
      <w:tr w:rsidR="006F2D24" w14:paraId="616533F8" w14:textId="77777777" w:rsidTr="00D2529F">
        <w:tc>
          <w:tcPr>
            <w:tcW w:w="2694" w:type="dxa"/>
            <w:vMerge w:val="restart"/>
            <w:shd w:val="clear" w:color="auto" w:fill="auto"/>
            <w:vAlign w:val="center"/>
          </w:tcPr>
          <w:p w14:paraId="6E8F261E" w14:textId="77777777" w:rsidR="006F2D24" w:rsidRDefault="006F2D24" w:rsidP="00D2529F">
            <w:pPr>
              <w:pStyle w:val="89"/>
              <w:jc w:val="center"/>
            </w:pPr>
            <w:r>
              <w:rPr>
                <w:rFonts w:hint="eastAsia"/>
              </w:rPr>
              <w:t>保険の種類</w:t>
            </w:r>
          </w:p>
        </w:tc>
        <w:tc>
          <w:tcPr>
            <w:tcW w:w="4819" w:type="dxa"/>
            <w:gridSpan w:val="2"/>
            <w:shd w:val="clear" w:color="auto" w:fill="auto"/>
            <w:vAlign w:val="center"/>
          </w:tcPr>
          <w:p w14:paraId="04B6519A" w14:textId="77777777" w:rsidR="006F2D24" w:rsidRDefault="006F2D24" w:rsidP="00D2529F">
            <w:pPr>
              <w:pStyle w:val="89"/>
              <w:jc w:val="center"/>
            </w:pPr>
            <w:r>
              <w:rPr>
                <w:rFonts w:hint="eastAsia"/>
              </w:rPr>
              <w:t>てん補限度額</w:t>
            </w:r>
          </w:p>
        </w:tc>
      </w:tr>
      <w:tr w:rsidR="006F2D24" w14:paraId="17C699A9" w14:textId="77777777" w:rsidTr="00D2529F">
        <w:tc>
          <w:tcPr>
            <w:tcW w:w="2694" w:type="dxa"/>
            <w:vMerge/>
            <w:shd w:val="clear" w:color="auto" w:fill="auto"/>
            <w:vAlign w:val="center"/>
          </w:tcPr>
          <w:p w14:paraId="0287A5B0" w14:textId="77777777" w:rsidR="006F2D24" w:rsidRDefault="006F2D24" w:rsidP="00D2529F">
            <w:pPr>
              <w:pStyle w:val="89"/>
              <w:jc w:val="center"/>
            </w:pPr>
          </w:p>
        </w:tc>
        <w:tc>
          <w:tcPr>
            <w:tcW w:w="2811" w:type="dxa"/>
            <w:shd w:val="clear" w:color="auto" w:fill="auto"/>
            <w:vAlign w:val="center"/>
          </w:tcPr>
          <w:p w14:paraId="28EBF654" w14:textId="77777777" w:rsidR="006F2D24" w:rsidRPr="00D2529F" w:rsidRDefault="006F2D24" w:rsidP="00D2529F">
            <w:pPr>
              <w:pStyle w:val="89"/>
              <w:spacing w:line="298" w:lineRule="exact"/>
              <w:jc w:val="center"/>
              <w:rPr>
                <w:rFonts w:cs="Times New Roman"/>
                <w:spacing w:val="0"/>
              </w:rPr>
            </w:pPr>
            <w:r>
              <w:rPr>
                <w:rFonts w:hint="eastAsia"/>
              </w:rPr>
              <w:t>１事故</w:t>
            </w:r>
          </w:p>
        </w:tc>
        <w:tc>
          <w:tcPr>
            <w:tcW w:w="2008" w:type="dxa"/>
            <w:shd w:val="clear" w:color="auto" w:fill="auto"/>
            <w:vAlign w:val="center"/>
          </w:tcPr>
          <w:p w14:paraId="7F55C07E" w14:textId="77777777" w:rsidR="006F2D24" w:rsidRPr="00D2529F" w:rsidRDefault="006F2D24" w:rsidP="00D2529F">
            <w:pPr>
              <w:pStyle w:val="89"/>
              <w:spacing w:line="298" w:lineRule="exact"/>
              <w:jc w:val="center"/>
              <w:rPr>
                <w:rFonts w:cs="Times New Roman"/>
                <w:spacing w:val="0"/>
              </w:rPr>
            </w:pPr>
            <w:r>
              <w:rPr>
                <w:rFonts w:hint="eastAsia"/>
              </w:rPr>
              <w:t>年間</w:t>
            </w:r>
            <w:r>
              <w:t>限度額</w:t>
            </w:r>
          </w:p>
        </w:tc>
      </w:tr>
      <w:tr w:rsidR="006F2D24" w14:paraId="412CBFD7" w14:textId="77777777" w:rsidTr="00D2529F">
        <w:trPr>
          <w:trHeight w:val="443"/>
        </w:trPr>
        <w:tc>
          <w:tcPr>
            <w:tcW w:w="2694" w:type="dxa"/>
            <w:shd w:val="clear" w:color="auto" w:fill="auto"/>
            <w:vAlign w:val="center"/>
          </w:tcPr>
          <w:p w14:paraId="3901B3D9" w14:textId="77777777" w:rsidR="006F2D24" w:rsidRPr="00D2529F" w:rsidRDefault="006F2D24" w:rsidP="00D2529F">
            <w:pPr>
              <w:pStyle w:val="89"/>
              <w:spacing w:line="342" w:lineRule="exact"/>
              <w:jc w:val="center"/>
              <w:rPr>
                <w:rFonts w:cs="Times New Roman"/>
                <w:spacing w:val="0"/>
              </w:rPr>
            </w:pPr>
            <w:r>
              <w:rPr>
                <w:rFonts w:hint="eastAsia"/>
              </w:rPr>
              <w:t>請負業者賠償責任保険</w:t>
            </w:r>
          </w:p>
        </w:tc>
        <w:tc>
          <w:tcPr>
            <w:tcW w:w="2811" w:type="dxa"/>
            <w:shd w:val="clear" w:color="auto" w:fill="auto"/>
            <w:vAlign w:val="center"/>
          </w:tcPr>
          <w:p w14:paraId="115D624D" w14:textId="77777777" w:rsidR="006F2D24" w:rsidRPr="00D2529F" w:rsidRDefault="006F2D24" w:rsidP="00D2529F">
            <w:pPr>
              <w:pStyle w:val="89"/>
              <w:spacing w:line="342" w:lineRule="exact"/>
              <w:jc w:val="center"/>
              <w:rPr>
                <w:rFonts w:cs="Times New Roman"/>
                <w:spacing w:val="0"/>
              </w:rPr>
            </w:pPr>
            <w:r>
              <w:rPr>
                <w:rFonts w:hint="eastAsia"/>
              </w:rPr>
              <w:t>１億円以上</w:t>
            </w:r>
          </w:p>
        </w:tc>
        <w:tc>
          <w:tcPr>
            <w:tcW w:w="2008" w:type="dxa"/>
            <w:shd w:val="clear" w:color="auto" w:fill="auto"/>
            <w:vAlign w:val="center"/>
          </w:tcPr>
          <w:p w14:paraId="4690EEFA" w14:textId="77777777" w:rsidR="006F2D24" w:rsidRPr="00D2529F" w:rsidRDefault="006F2D24" w:rsidP="00D2529F">
            <w:pPr>
              <w:pStyle w:val="89"/>
              <w:spacing w:line="342" w:lineRule="exact"/>
              <w:jc w:val="center"/>
              <w:rPr>
                <w:rFonts w:cs="Times New Roman"/>
                <w:spacing w:val="0"/>
              </w:rPr>
            </w:pPr>
            <w:r>
              <w:rPr>
                <w:rFonts w:hint="eastAsia"/>
              </w:rPr>
              <w:t>なし</w:t>
            </w:r>
          </w:p>
        </w:tc>
      </w:tr>
      <w:tr w:rsidR="006F2D24" w14:paraId="0049AED6" w14:textId="77777777" w:rsidTr="00D2529F">
        <w:trPr>
          <w:trHeight w:val="443"/>
        </w:trPr>
        <w:tc>
          <w:tcPr>
            <w:tcW w:w="2694" w:type="dxa"/>
            <w:shd w:val="clear" w:color="auto" w:fill="auto"/>
            <w:vAlign w:val="center"/>
          </w:tcPr>
          <w:p w14:paraId="6CC87ED5" w14:textId="77777777" w:rsidR="006F2D24" w:rsidRPr="00D2529F" w:rsidRDefault="006F2D24" w:rsidP="00D2529F">
            <w:pPr>
              <w:pStyle w:val="89"/>
              <w:spacing w:line="340" w:lineRule="exact"/>
              <w:jc w:val="center"/>
              <w:rPr>
                <w:rFonts w:cs="Times New Roman"/>
                <w:spacing w:val="0"/>
              </w:rPr>
            </w:pPr>
            <w:r>
              <w:rPr>
                <w:rFonts w:hint="eastAsia"/>
              </w:rPr>
              <w:t>生産物賠償責任保険</w:t>
            </w:r>
          </w:p>
        </w:tc>
        <w:tc>
          <w:tcPr>
            <w:tcW w:w="2811" w:type="dxa"/>
            <w:shd w:val="clear" w:color="auto" w:fill="auto"/>
            <w:vAlign w:val="center"/>
          </w:tcPr>
          <w:p w14:paraId="62B6A883" w14:textId="77777777" w:rsidR="006F2D24" w:rsidRPr="00D2529F" w:rsidRDefault="006F2D24" w:rsidP="00D2529F">
            <w:pPr>
              <w:pStyle w:val="89"/>
              <w:spacing w:line="340" w:lineRule="exact"/>
              <w:jc w:val="center"/>
              <w:rPr>
                <w:rFonts w:cs="Times New Roman"/>
                <w:spacing w:val="0"/>
              </w:rPr>
            </w:pPr>
            <w:r>
              <w:rPr>
                <w:rFonts w:hint="eastAsia"/>
              </w:rPr>
              <w:t>１億円以上</w:t>
            </w:r>
          </w:p>
        </w:tc>
        <w:tc>
          <w:tcPr>
            <w:tcW w:w="2008" w:type="dxa"/>
            <w:shd w:val="clear" w:color="auto" w:fill="auto"/>
            <w:vAlign w:val="center"/>
          </w:tcPr>
          <w:p w14:paraId="146BA29A" w14:textId="77777777" w:rsidR="006F2D24" w:rsidRPr="00D2529F" w:rsidRDefault="006F2D24" w:rsidP="00D2529F">
            <w:pPr>
              <w:pStyle w:val="89"/>
              <w:spacing w:line="340" w:lineRule="exact"/>
              <w:jc w:val="center"/>
              <w:rPr>
                <w:rFonts w:cs="Times New Roman"/>
                <w:spacing w:val="0"/>
              </w:rPr>
            </w:pPr>
            <w:r>
              <w:rPr>
                <w:rFonts w:hint="eastAsia"/>
              </w:rPr>
              <w:t>１億円以上</w:t>
            </w:r>
          </w:p>
        </w:tc>
      </w:tr>
    </w:tbl>
    <w:p w14:paraId="25C506C2" w14:textId="77777777" w:rsidR="006F2D24" w:rsidRDefault="0086394C">
      <w:pPr>
        <w:pStyle w:val="89"/>
        <w:rPr>
          <w:spacing w:val="3"/>
        </w:rPr>
      </w:pPr>
      <w:r>
        <w:rPr>
          <w:spacing w:val="3"/>
        </w:rPr>
        <w:t xml:space="preserve"> </w:t>
      </w:r>
    </w:p>
    <w:p w14:paraId="12A1111B" w14:textId="77777777" w:rsidR="006F2D24" w:rsidRDefault="0086394C">
      <w:pPr>
        <w:pStyle w:val="89"/>
      </w:pPr>
      <w:r>
        <w:rPr>
          <w:spacing w:val="3"/>
        </w:rPr>
        <w:t xml:space="preserve">  </w:t>
      </w:r>
      <w:r>
        <w:rPr>
          <w:rFonts w:hint="eastAsia"/>
        </w:rPr>
        <w:t>（２）共通てん補限度額</w:t>
      </w:r>
      <w:r w:rsidR="0005210B">
        <w:rPr>
          <w:rFonts w:hint="eastAsia"/>
        </w:rPr>
        <w:t>（身体</w:t>
      </w:r>
      <w:r w:rsidR="0005210B">
        <w:t>・財物</w:t>
      </w:r>
      <w:r w:rsidR="0005210B">
        <w:rPr>
          <w:rFonts w:hint="eastAsia"/>
        </w:rPr>
        <w:t>）</w:t>
      </w:r>
      <w:r>
        <w:rPr>
          <w:rFonts w:hint="eastAsia"/>
        </w:rPr>
        <w:t>を設定していない場合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50"/>
        <w:gridCol w:w="1913"/>
        <w:gridCol w:w="2056"/>
      </w:tblGrid>
      <w:tr w:rsidR="006F2D24" w14:paraId="2BC9E940" w14:textId="77777777" w:rsidTr="00D2529F">
        <w:tc>
          <w:tcPr>
            <w:tcW w:w="2694" w:type="dxa"/>
            <w:vMerge w:val="restart"/>
            <w:shd w:val="clear" w:color="auto" w:fill="auto"/>
            <w:vAlign w:val="center"/>
          </w:tcPr>
          <w:p w14:paraId="4819E564" w14:textId="77777777" w:rsidR="006F2D24" w:rsidRDefault="006F2D24" w:rsidP="00D2529F">
            <w:pPr>
              <w:pStyle w:val="89"/>
              <w:jc w:val="center"/>
            </w:pPr>
            <w:r>
              <w:rPr>
                <w:rFonts w:hint="eastAsia"/>
              </w:rPr>
              <w:t>保</w:t>
            </w:r>
            <w:r w:rsidRPr="00D2529F">
              <w:rPr>
                <w:spacing w:val="3"/>
              </w:rPr>
              <w:t xml:space="preserve"> </w:t>
            </w:r>
            <w:r>
              <w:rPr>
                <w:rFonts w:hint="eastAsia"/>
              </w:rPr>
              <w:t>険</w:t>
            </w:r>
            <w:r w:rsidRPr="00D2529F">
              <w:rPr>
                <w:spacing w:val="3"/>
              </w:rPr>
              <w:t xml:space="preserve"> </w:t>
            </w:r>
            <w:r>
              <w:rPr>
                <w:rFonts w:hint="eastAsia"/>
              </w:rPr>
              <w:t>の</w:t>
            </w:r>
            <w:r w:rsidRPr="00D2529F">
              <w:rPr>
                <w:spacing w:val="3"/>
              </w:rPr>
              <w:t xml:space="preserve"> </w:t>
            </w:r>
            <w:r>
              <w:rPr>
                <w:rFonts w:hint="eastAsia"/>
              </w:rPr>
              <w:t>種</w:t>
            </w:r>
            <w:r w:rsidRPr="00D2529F">
              <w:rPr>
                <w:spacing w:val="3"/>
              </w:rPr>
              <w:t xml:space="preserve"> </w:t>
            </w:r>
            <w:r>
              <w:rPr>
                <w:rFonts w:hint="eastAsia"/>
              </w:rPr>
              <w:t>類</w:t>
            </w:r>
          </w:p>
        </w:tc>
        <w:tc>
          <w:tcPr>
            <w:tcW w:w="4819" w:type="dxa"/>
            <w:gridSpan w:val="3"/>
            <w:shd w:val="clear" w:color="auto" w:fill="auto"/>
            <w:vAlign w:val="center"/>
          </w:tcPr>
          <w:p w14:paraId="24820A17" w14:textId="77777777" w:rsidR="006F2D24" w:rsidRDefault="006F2D24" w:rsidP="00D2529F">
            <w:pPr>
              <w:pStyle w:val="89"/>
              <w:jc w:val="center"/>
            </w:pPr>
            <w:r>
              <w:rPr>
                <w:rFonts w:hint="eastAsia"/>
              </w:rPr>
              <w:t>てん補限度額</w:t>
            </w:r>
          </w:p>
        </w:tc>
      </w:tr>
      <w:tr w:rsidR="006F2D24" w14:paraId="0E1F5B5D" w14:textId="77777777" w:rsidTr="00D2529F">
        <w:tc>
          <w:tcPr>
            <w:tcW w:w="2694" w:type="dxa"/>
            <w:vMerge/>
            <w:shd w:val="clear" w:color="auto" w:fill="auto"/>
            <w:vAlign w:val="center"/>
          </w:tcPr>
          <w:p w14:paraId="7C060E5E" w14:textId="77777777" w:rsidR="006F2D24" w:rsidRDefault="006F2D24" w:rsidP="00D2529F">
            <w:pPr>
              <w:pStyle w:val="89"/>
              <w:jc w:val="center"/>
            </w:pPr>
          </w:p>
        </w:tc>
        <w:tc>
          <w:tcPr>
            <w:tcW w:w="850" w:type="dxa"/>
            <w:shd w:val="clear" w:color="auto" w:fill="auto"/>
            <w:vAlign w:val="center"/>
          </w:tcPr>
          <w:p w14:paraId="0F622F5A" w14:textId="77777777" w:rsidR="006F2D24" w:rsidRDefault="006F2D24" w:rsidP="00D2529F">
            <w:pPr>
              <w:pStyle w:val="89"/>
              <w:jc w:val="center"/>
            </w:pPr>
          </w:p>
        </w:tc>
        <w:tc>
          <w:tcPr>
            <w:tcW w:w="1913" w:type="dxa"/>
            <w:shd w:val="clear" w:color="auto" w:fill="auto"/>
            <w:vAlign w:val="center"/>
          </w:tcPr>
          <w:p w14:paraId="44BF4545" w14:textId="77777777" w:rsidR="006F2D24" w:rsidRPr="00D2529F" w:rsidRDefault="006F2D24" w:rsidP="00D2529F">
            <w:pPr>
              <w:pStyle w:val="89"/>
              <w:spacing w:line="298" w:lineRule="exact"/>
              <w:jc w:val="center"/>
              <w:rPr>
                <w:rFonts w:cs="Times New Roman"/>
                <w:spacing w:val="0"/>
              </w:rPr>
            </w:pPr>
            <w:r>
              <w:rPr>
                <w:rFonts w:hint="eastAsia"/>
              </w:rPr>
              <w:t>１事故</w:t>
            </w:r>
          </w:p>
        </w:tc>
        <w:tc>
          <w:tcPr>
            <w:tcW w:w="2056" w:type="dxa"/>
            <w:shd w:val="clear" w:color="auto" w:fill="auto"/>
            <w:vAlign w:val="center"/>
          </w:tcPr>
          <w:p w14:paraId="78D13D08" w14:textId="77777777" w:rsidR="006F2D24" w:rsidRPr="00D2529F" w:rsidRDefault="006F2D24" w:rsidP="00D2529F">
            <w:pPr>
              <w:pStyle w:val="89"/>
              <w:spacing w:line="298" w:lineRule="exact"/>
              <w:jc w:val="center"/>
              <w:rPr>
                <w:rFonts w:cs="Times New Roman"/>
                <w:spacing w:val="0"/>
              </w:rPr>
            </w:pPr>
            <w:r w:rsidRPr="00D2529F">
              <w:rPr>
                <w:rFonts w:cs="Times New Roman" w:hint="eastAsia"/>
                <w:spacing w:val="0"/>
              </w:rPr>
              <w:t>年間</w:t>
            </w:r>
            <w:r w:rsidRPr="00D2529F">
              <w:rPr>
                <w:rFonts w:cs="Times New Roman"/>
                <w:spacing w:val="0"/>
              </w:rPr>
              <w:t>限度額</w:t>
            </w:r>
          </w:p>
        </w:tc>
      </w:tr>
      <w:tr w:rsidR="006F2D24" w14:paraId="61B3053B" w14:textId="77777777" w:rsidTr="00D2529F">
        <w:tc>
          <w:tcPr>
            <w:tcW w:w="2694" w:type="dxa"/>
            <w:vMerge w:val="restart"/>
            <w:shd w:val="clear" w:color="auto" w:fill="auto"/>
            <w:vAlign w:val="center"/>
          </w:tcPr>
          <w:p w14:paraId="6400B136" w14:textId="77777777" w:rsidR="006F2D24" w:rsidRDefault="006F2D24" w:rsidP="00D2529F">
            <w:pPr>
              <w:pStyle w:val="89"/>
              <w:jc w:val="center"/>
            </w:pPr>
            <w:r>
              <w:rPr>
                <w:rFonts w:hint="eastAsia"/>
              </w:rPr>
              <w:t>請負業者賠償責任保険</w:t>
            </w:r>
          </w:p>
        </w:tc>
        <w:tc>
          <w:tcPr>
            <w:tcW w:w="850" w:type="dxa"/>
            <w:shd w:val="clear" w:color="auto" w:fill="auto"/>
            <w:vAlign w:val="center"/>
          </w:tcPr>
          <w:p w14:paraId="099B47D3" w14:textId="77777777" w:rsidR="006F2D24" w:rsidRPr="00D2529F" w:rsidRDefault="006F2D24" w:rsidP="00D2529F">
            <w:pPr>
              <w:pStyle w:val="89"/>
              <w:spacing w:line="298" w:lineRule="exact"/>
              <w:jc w:val="center"/>
              <w:rPr>
                <w:rFonts w:cs="Times New Roman"/>
                <w:spacing w:val="0"/>
              </w:rPr>
            </w:pPr>
            <w:r w:rsidRPr="00D2529F">
              <w:rPr>
                <w:rFonts w:cs="Times New Roman" w:hint="eastAsia"/>
                <w:spacing w:val="0"/>
              </w:rPr>
              <w:t>身体</w:t>
            </w:r>
          </w:p>
        </w:tc>
        <w:tc>
          <w:tcPr>
            <w:tcW w:w="1913" w:type="dxa"/>
            <w:shd w:val="clear" w:color="auto" w:fill="auto"/>
            <w:vAlign w:val="center"/>
          </w:tcPr>
          <w:p w14:paraId="251F3003" w14:textId="77777777" w:rsidR="006F2D24" w:rsidRDefault="006F2D24" w:rsidP="00D2529F">
            <w:pPr>
              <w:pStyle w:val="89"/>
              <w:jc w:val="center"/>
            </w:pPr>
            <w:r>
              <w:rPr>
                <w:rFonts w:hint="eastAsia"/>
              </w:rPr>
              <w:t>１億円以上</w:t>
            </w:r>
          </w:p>
        </w:tc>
        <w:tc>
          <w:tcPr>
            <w:tcW w:w="2056" w:type="dxa"/>
            <w:shd w:val="clear" w:color="auto" w:fill="auto"/>
            <w:vAlign w:val="center"/>
          </w:tcPr>
          <w:p w14:paraId="3881AC12" w14:textId="77777777" w:rsidR="006F2D24" w:rsidRPr="00D2529F" w:rsidRDefault="006F2D24" w:rsidP="00D2529F">
            <w:pPr>
              <w:pStyle w:val="89"/>
              <w:spacing w:line="298" w:lineRule="exact"/>
              <w:jc w:val="center"/>
              <w:rPr>
                <w:rFonts w:cs="Times New Roman"/>
                <w:spacing w:val="0"/>
              </w:rPr>
            </w:pPr>
            <w:r>
              <w:rPr>
                <w:rFonts w:hint="eastAsia"/>
              </w:rPr>
              <w:t>なし</w:t>
            </w:r>
          </w:p>
        </w:tc>
      </w:tr>
      <w:tr w:rsidR="006F2D24" w14:paraId="3C68F8BC" w14:textId="77777777" w:rsidTr="00D2529F">
        <w:tc>
          <w:tcPr>
            <w:tcW w:w="2694" w:type="dxa"/>
            <w:vMerge/>
            <w:shd w:val="clear" w:color="auto" w:fill="auto"/>
            <w:vAlign w:val="center"/>
          </w:tcPr>
          <w:p w14:paraId="2BDC8858" w14:textId="77777777" w:rsidR="006F2D24" w:rsidRDefault="006F2D24" w:rsidP="00D2529F">
            <w:pPr>
              <w:pStyle w:val="89"/>
              <w:jc w:val="center"/>
            </w:pPr>
          </w:p>
        </w:tc>
        <w:tc>
          <w:tcPr>
            <w:tcW w:w="850" w:type="dxa"/>
            <w:shd w:val="clear" w:color="auto" w:fill="auto"/>
            <w:vAlign w:val="center"/>
          </w:tcPr>
          <w:p w14:paraId="46675EA0" w14:textId="77777777" w:rsidR="006F2D24" w:rsidRPr="00D2529F" w:rsidRDefault="006F2D24" w:rsidP="00D2529F">
            <w:pPr>
              <w:pStyle w:val="89"/>
              <w:spacing w:line="298" w:lineRule="exact"/>
              <w:jc w:val="center"/>
              <w:rPr>
                <w:rFonts w:cs="Times New Roman"/>
                <w:spacing w:val="0"/>
              </w:rPr>
            </w:pPr>
            <w:r>
              <w:rPr>
                <w:rFonts w:hint="eastAsia"/>
              </w:rPr>
              <w:t>財物</w:t>
            </w:r>
          </w:p>
        </w:tc>
        <w:tc>
          <w:tcPr>
            <w:tcW w:w="1913" w:type="dxa"/>
            <w:shd w:val="clear" w:color="auto" w:fill="auto"/>
            <w:vAlign w:val="center"/>
          </w:tcPr>
          <w:p w14:paraId="06A604FB" w14:textId="77777777" w:rsidR="006F2D24" w:rsidRPr="00D2529F" w:rsidRDefault="006F2D24" w:rsidP="00D2529F">
            <w:pPr>
              <w:pStyle w:val="89"/>
              <w:spacing w:line="298" w:lineRule="exact"/>
              <w:jc w:val="center"/>
              <w:rPr>
                <w:rFonts w:cs="Times New Roman"/>
                <w:spacing w:val="0"/>
              </w:rPr>
            </w:pPr>
            <w:r>
              <w:t>1,000</w:t>
            </w:r>
            <w:r>
              <w:rPr>
                <w:rFonts w:hint="eastAsia"/>
              </w:rPr>
              <w:t>万円以上</w:t>
            </w:r>
          </w:p>
        </w:tc>
        <w:tc>
          <w:tcPr>
            <w:tcW w:w="2056" w:type="dxa"/>
            <w:shd w:val="clear" w:color="auto" w:fill="auto"/>
            <w:vAlign w:val="center"/>
          </w:tcPr>
          <w:p w14:paraId="2A19D765" w14:textId="77777777" w:rsidR="006F2D24" w:rsidRPr="00D2529F" w:rsidRDefault="006F2D24" w:rsidP="00D2529F">
            <w:pPr>
              <w:pStyle w:val="89"/>
              <w:spacing w:line="298" w:lineRule="exact"/>
              <w:jc w:val="center"/>
              <w:rPr>
                <w:rFonts w:cs="Times New Roman"/>
                <w:spacing w:val="0"/>
              </w:rPr>
            </w:pPr>
            <w:r>
              <w:rPr>
                <w:rFonts w:hint="eastAsia"/>
              </w:rPr>
              <w:t>なし</w:t>
            </w:r>
          </w:p>
        </w:tc>
      </w:tr>
      <w:tr w:rsidR="006F2D24" w14:paraId="4231335D" w14:textId="77777777" w:rsidTr="00D2529F">
        <w:tc>
          <w:tcPr>
            <w:tcW w:w="2694" w:type="dxa"/>
            <w:vMerge w:val="restart"/>
            <w:shd w:val="clear" w:color="auto" w:fill="auto"/>
            <w:vAlign w:val="center"/>
          </w:tcPr>
          <w:p w14:paraId="221B233C" w14:textId="77777777" w:rsidR="006F2D24" w:rsidRDefault="006F2D24" w:rsidP="00D2529F">
            <w:pPr>
              <w:pStyle w:val="89"/>
              <w:jc w:val="center"/>
            </w:pPr>
            <w:r>
              <w:rPr>
                <w:rFonts w:hint="eastAsia"/>
              </w:rPr>
              <w:t>生産物賠償責任保険</w:t>
            </w:r>
          </w:p>
        </w:tc>
        <w:tc>
          <w:tcPr>
            <w:tcW w:w="850" w:type="dxa"/>
            <w:shd w:val="clear" w:color="auto" w:fill="auto"/>
            <w:vAlign w:val="center"/>
          </w:tcPr>
          <w:p w14:paraId="06236D99" w14:textId="77777777" w:rsidR="006F2D24" w:rsidRPr="00D2529F" w:rsidRDefault="006F2D24" w:rsidP="00D2529F">
            <w:pPr>
              <w:pStyle w:val="89"/>
              <w:spacing w:line="298" w:lineRule="exact"/>
              <w:jc w:val="center"/>
              <w:rPr>
                <w:rFonts w:cs="Times New Roman"/>
                <w:spacing w:val="0"/>
              </w:rPr>
            </w:pPr>
            <w:r>
              <w:rPr>
                <w:rFonts w:hint="eastAsia"/>
              </w:rPr>
              <w:t>身体</w:t>
            </w:r>
          </w:p>
        </w:tc>
        <w:tc>
          <w:tcPr>
            <w:tcW w:w="1913" w:type="dxa"/>
            <w:shd w:val="clear" w:color="auto" w:fill="auto"/>
            <w:vAlign w:val="center"/>
          </w:tcPr>
          <w:p w14:paraId="18302DEC" w14:textId="77777777" w:rsidR="006F2D24" w:rsidRPr="00D2529F" w:rsidRDefault="006F2D24" w:rsidP="00D2529F">
            <w:pPr>
              <w:pStyle w:val="89"/>
              <w:spacing w:line="298" w:lineRule="exact"/>
              <w:jc w:val="center"/>
              <w:rPr>
                <w:rFonts w:cs="Times New Roman"/>
                <w:spacing w:val="0"/>
              </w:rPr>
            </w:pPr>
            <w:r>
              <w:rPr>
                <w:rFonts w:hint="eastAsia"/>
              </w:rPr>
              <w:t>１億円以上</w:t>
            </w:r>
          </w:p>
        </w:tc>
        <w:tc>
          <w:tcPr>
            <w:tcW w:w="2056" w:type="dxa"/>
            <w:shd w:val="clear" w:color="auto" w:fill="auto"/>
            <w:vAlign w:val="center"/>
          </w:tcPr>
          <w:p w14:paraId="0B5E7813" w14:textId="77777777" w:rsidR="006F2D24" w:rsidRPr="00D2529F" w:rsidRDefault="006F2D24" w:rsidP="00D2529F">
            <w:pPr>
              <w:pStyle w:val="89"/>
              <w:spacing w:line="298" w:lineRule="exact"/>
              <w:jc w:val="center"/>
              <w:rPr>
                <w:rFonts w:cs="Times New Roman"/>
                <w:spacing w:val="0"/>
              </w:rPr>
            </w:pPr>
            <w:r>
              <w:rPr>
                <w:rFonts w:hint="eastAsia"/>
              </w:rPr>
              <w:t>１億円以上</w:t>
            </w:r>
          </w:p>
        </w:tc>
      </w:tr>
      <w:tr w:rsidR="006F2D24" w14:paraId="14AA8DFD" w14:textId="77777777" w:rsidTr="00D2529F">
        <w:tc>
          <w:tcPr>
            <w:tcW w:w="2694" w:type="dxa"/>
            <w:vMerge/>
            <w:shd w:val="clear" w:color="auto" w:fill="auto"/>
            <w:vAlign w:val="center"/>
          </w:tcPr>
          <w:p w14:paraId="748C550B" w14:textId="77777777" w:rsidR="006F2D24" w:rsidRDefault="006F2D24" w:rsidP="00D2529F">
            <w:pPr>
              <w:pStyle w:val="89"/>
              <w:jc w:val="center"/>
            </w:pPr>
          </w:p>
        </w:tc>
        <w:tc>
          <w:tcPr>
            <w:tcW w:w="850" w:type="dxa"/>
            <w:shd w:val="clear" w:color="auto" w:fill="auto"/>
            <w:vAlign w:val="center"/>
          </w:tcPr>
          <w:p w14:paraId="46A7742B" w14:textId="77777777" w:rsidR="006F2D24" w:rsidRPr="00D2529F" w:rsidRDefault="006F2D24" w:rsidP="00D2529F">
            <w:pPr>
              <w:pStyle w:val="89"/>
              <w:spacing w:line="298" w:lineRule="exact"/>
              <w:jc w:val="center"/>
              <w:rPr>
                <w:rFonts w:cs="Times New Roman"/>
                <w:spacing w:val="0"/>
              </w:rPr>
            </w:pPr>
            <w:r>
              <w:rPr>
                <w:rFonts w:hint="eastAsia"/>
              </w:rPr>
              <w:t>財物</w:t>
            </w:r>
          </w:p>
        </w:tc>
        <w:tc>
          <w:tcPr>
            <w:tcW w:w="1913" w:type="dxa"/>
            <w:shd w:val="clear" w:color="auto" w:fill="auto"/>
            <w:vAlign w:val="center"/>
          </w:tcPr>
          <w:p w14:paraId="21206220" w14:textId="77777777" w:rsidR="006F2D24" w:rsidRPr="00D2529F" w:rsidRDefault="006F2D24" w:rsidP="00D2529F">
            <w:pPr>
              <w:pStyle w:val="89"/>
              <w:spacing w:line="298" w:lineRule="exact"/>
              <w:jc w:val="center"/>
              <w:rPr>
                <w:rFonts w:cs="Times New Roman"/>
                <w:spacing w:val="0"/>
              </w:rPr>
            </w:pPr>
            <w:r>
              <w:t>1,000</w:t>
            </w:r>
            <w:r>
              <w:rPr>
                <w:rFonts w:hint="eastAsia"/>
              </w:rPr>
              <w:t>万円以上</w:t>
            </w:r>
          </w:p>
        </w:tc>
        <w:tc>
          <w:tcPr>
            <w:tcW w:w="2056" w:type="dxa"/>
            <w:shd w:val="clear" w:color="auto" w:fill="auto"/>
            <w:vAlign w:val="center"/>
          </w:tcPr>
          <w:p w14:paraId="72612A8E" w14:textId="77777777" w:rsidR="006F2D24" w:rsidRPr="00D2529F" w:rsidRDefault="006F2D24" w:rsidP="00D2529F">
            <w:pPr>
              <w:pStyle w:val="89"/>
              <w:spacing w:line="298" w:lineRule="exact"/>
              <w:jc w:val="center"/>
              <w:rPr>
                <w:rFonts w:cs="Times New Roman"/>
                <w:spacing w:val="0"/>
              </w:rPr>
            </w:pPr>
            <w:r>
              <w:t>1,000</w:t>
            </w:r>
            <w:r>
              <w:rPr>
                <w:rFonts w:hint="eastAsia"/>
              </w:rPr>
              <w:t>万円以上</w:t>
            </w:r>
          </w:p>
        </w:tc>
      </w:tr>
    </w:tbl>
    <w:p w14:paraId="6E15D4E3" w14:textId="77777777" w:rsidR="006F2D24" w:rsidRDefault="006F2D24" w:rsidP="0086394C">
      <w:pPr>
        <w:pStyle w:val="89"/>
        <w:ind w:left="896" w:hangingChars="400" w:hanging="896"/>
        <w:rPr>
          <w:rFonts w:eastAsia="ＭＳ ゴシック" w:cs="ＭＳ ゴシック"/>
        </w:rPr>
      </w:pPr>
    </w:p>
    <w:p w14:paraId="5694E839" w14:textId="77777777" w:rsidR="007B5CA7" w:rsidRPr="00B82F1A" w:rsidRDefault="0086394C" w:rsidP="0086394C">
      <w:pPr>
        <w:pStyle w:val="89"/>
        <w:ind w:left="896" w:hangingChars="400" w:hanging="896"/>
        <w:rPr>
          <w:rFonts w:ascii="ＭＳ Ｐ明朝" w:eastAsia="ＭＳ Ｐ明朝" w:hAnsi="ＭＳ Ｐ明朝" w:cs="ＭＳ ゴシック"/>
        </w:rPr>
      </w:pPr>
      <w:r>
        <w:rPr>
          <w:rFonts w:eastAsia="ＭＳ ゴシック" w:cs="ＭＳ ゴシック" w:hint="eastAsia"/>
        </w:rPr>
        <w:t xml:space="preserve">※　</w:t>
      </w:r>
      <w:r w:rsidR="006F2D24">
        <w:rPr>
          <w:rFonts w:ascii="ＭＳ Ｐ明朝" w:eastAsia="ＭＳ Ｐ明朝" w:hAnsi="ＭＳ Ｐ明朝" w:cs="ＭＳ ゴシック" w:hint="eastAsia"/>
        </w:rPr>
        <w:t>１．</w:t>
      </w:r>
      <w:r w:rsidRPr="00B82F1A">
        <w:rPr>
          <w:rFonts w:ascii="ＭＳ Ｐ明朝" w:eastAsia="ＭＳ Ｐ明朝" w:hAnsi="ＭＳ Ｐ明朝" w:cs="ＭＳ ゴシック" w:hint="eastAsia"/>
        </w:rPr>
        <w:t>証明者は、保険会社の支店長、支社長、営業所長等で差し支えありませんが、</w:t>
      </w:r>
      <w:r w:rsidR="007B5CA7" w:rsidRPr="00B82F1A">
        <w:rPr>
          <w:rFonts w:ascii="ＭＳ Ｐ明朝" w:eastAsia="ＭＳ Ｐ明朝" w:hAnsi="ＭＳ Ｐ明朝" w:cs="ＭＳ ゴシック" w:hint="eastAsia"/>
        </w:rPr>
        <w:t xml:space="preserve">　</w:t>
      </w:r>
    </w:p>
    <w:p w14:paraId="299DB1F1" w14:textId="77777777" w:rsidR="0086394C" w:rsidRPr="00B82F1A" w:rsidRDefault="0086394C" w:rsidP="007B5CA7">
      <w:pPr>
        <w:pStyle w:val="89"/>
        <w:ind w:leftChars="400" w:left="840"/>
        <w:rPr>
          <w:rFonts w:ascii="ＭＳ Ｐ明朝" w:eastAsia="ＭＳ Ｐ明朝" w:hAnsi="ＭＳ Ｐ明朝" w:cs="Times New Roman"/>
          <w:spacing w:val="0"/>
        </w:rPr>
      </w:pPr>
      <w:r w:rsidRPr="00B82F1A">
        <w:rPr>
          <w:rFonts w:ascii="ＭＳ Ｐ明朝" w:eastAsia="ＭＳ Ｐ明朝" w:hAnsi="ＭＳ Ｐ明朝" w:cs="ＭＳ ゴシック" w:hint="eastAsia"/>
          <w:u w:val="thick"/>
        </w:rPr>
        <w:t>代理店の証明は認められません。</w:t>
      </w:r>
    </w:p>
    <w:p w14:paraId="21C03F39" w14:textId="77777777" w:rsidR="0086394C" w:rsidRDefault="0086394C" w:rsidP="0086394C">
      <w:pPr>
        <w:pStyle w:val="89"/>
        <w:ind w:left="784" w:hangingChars="350" w:hanging="784"/>
        <w:rPr>
          <w:rFonts w:ascii="ＭＳ Ｐ明朝" w:eastAsia="ＭＳ Ｐ明朝" w:hAnsi="ＭＳ Ｐ明朝" w:cs="ＭＳ ゴシック"/>
        </w:rPr>
      </w:pPr>
      <w:r w:rsidRPr="00B82F1A">
        <w:rPr>
          <w:rFonts w:ascii="ＭＳ Ｐ明朝" w:eastAsia="ＭＳ Ｐ明朝" w:hAnsi="ＭＳ Ｐ明朝" w:cs="ＭＳ ゴシック" w:hint="eastAsia"/>
        </w:rPr>
        <w:t xml:space="preserve">　　</w:t>
      </w:r>
      <w:r w:rsidR="00B82F1A">
        <w:rPr>
          <w:rFonts w:ascii="ＭＳ Ｐ明朝" w:eastAsia="ＭＳ Ｐ明朝" w:hAnsi="ＭＳ Ｐ明朝" w:cs="ＭＳ ゴシック" w:hint="eastAsia"/>
        </w:rPr>
        <w:t xml:space="preserve">　</w:t>
      </w:r>
      <w:r w:rsidR="006F2D24">
        <w:rPr>
          <w:rFonts w:ascii="ＭＳ Ｐ明朝" w:eastAsia="ＭＳ Ｐ明朝" w:hAnsi="ＭＳ Ｐ明朝" w:cs="ＭＳ ゴシック" w:hint="eastAsia"/>
        </w:rPr>
        <w:t>２．</w:t>
      </w:r>
      <w:r w:rsidRPr="00B82F1A">
        <w:rPr>
          <w:rFonts w:ascii="ＭＳ Ｐ明朝" w:eastAsia="ＭＳ Ｐ明朝" w:hAnsi="ＭＳ Ｐ明朝" w:cs="ＭＳ ゴシック" w:hint="eastAsia"/>
        </w:rPr>
        <w:t xml:space="preserve">てん補限度額の設定方式で（１）（２）のいずれか該当しないものを×印で抹消して下さい。　</w:t>
      </w:r>
    </w:p>
    <w:p w14:paraId="67462AEC" w14:textId="77777777" w:rsidR="0086394C" w:rsidRPr="00B82F1A" w:rsidRDefault="0086394C">
      <w:pPr>
        <w:pStyle w:val="89"/>
        <w:rPr>
          <w:rFonts w:ascii="ＭＳ Ｐ明朝" w:eastAsia="ＭＳ Ｐ明朝" w:hAnsi="ＭＳ Ｐ明朝" w:cs="Times New Roman"/>
          <w:spacing w:val="0"/>
        </w:rPr>
      </w:pPr>
      <w:r w:rsidRPr="00B82F1A">
        <w:rPr>
          <w:rFonts w:ascii="ＭＳ Ｐ明朝" w:eastAsia="ＭＳ Ｐ明朝" w:hAnsi="ＭＳ Ｐ明朝" w:cs="ＭＳ ゴシック"/>
          <w:spacing w:val="3"/>
        </w:rPr>
        <w:t xml:space="preserve">    </w:t>
      </w:r>
      <w:r w:rsidRPr="00B82F1A">
        <w:rPr>
          <w:rFonts w:ascii="ＭＳ Ｐ明朝" w:eastAsia="ＭＳ Ｐ明朝" w:hAnsi="ＭＳ Ｐ明朝" w:cs="ＭＳ ゴシック" w:hint="eastAsia"/>
        </w:rPr>
        <w:t>３．契約が２件に</w:t>
      </w:r>
      <w:r w:rsidR="007B5CA7" w:rsidRPr="00B82F1A">
        <w:rPr>
          <w:rFonts w:ascii="ＭＳ Ｐ明朝" w:eastAsia="ＭＳ Ｐ明朝" w:hAnsi="ＭＳ Ｐ明朝" w:cs="ＭＳ ゴシック" w:hint="eastAsia"/>
        </w:rPr>
        <w:t>分かれて</w:t>
      </w:r>
      <w:r w:rsidRPr="00B82F1A">
        <w:rPr>
          <w:rFonts w:ascii="ＭＳ Ｐ明朝" w:eastAsia="ＭＳ Ｐ明朝" w:hAnsi="ＭＳ Ｐ明朝" w:cs="ＭＳ ゴシック" w:hint="eastAsia"/>
        </w:rPr>
        <w:t>いる場合の取扱いは、次のとおりとします。</w:t>
      </w:r>
    </w:p>
    <w:p w14:paraId="09E988F0" w14:textId="77777777" w:rsidR="0086394C" w:rsidRPr="00B82F1A" w:rsidRDefault="0086394C" w:rsidP="006F2D24">
      <w:pPr>
        <w:pStyle w:val="89"/>
        <w:ind w:leftChars="336" w:left="990" w:hangingChars="127" w:hanging="284"/>
        <w:rPr>
          <w:rFonts w:ascii="ＭＳ Ｐ明朝" w:eastAsia="ＭＳ Ｐ明朝" w:hAnsi="ＭＳ Ｐ明朝" w:cs="Times New Roman"/>
          <w:spacing w:val="0"/>
        </w:rPr>
      </w:pPr>
      <w:r w:rsidRPr="00B82F1A">
        <w:rPr>
          <w:rFonts w:ascii="ＭＳ Ｐ明朝" w:eastAsia="ＭＳ Ｐ明朝" w:hAnsi="ＭＳ Ｐ明朝" w:cs="ＭＳ ゴシック" w:hint="eastAsia"/>
        </w:rPr>
        <w:t>①証明者が同一の場合は、証明書は１枚で差し支えありません。この場合、保険期間が異なるときは、２段書きして下さい。</w:t>
      </w:r>
    </w:p>
    <w:p w14:paraId="5F371390" w14:textId="77777777" w:rsidR="0086394C" w:rsidRPr="00B82F1A" w:rsidRDefault="0086394C" w:rsidP="006F2D24">
      <w:pPr>
        <w:pStyle w:val="89"/>
        <w:ind w:leftChars="337" w:left="992" w:hangingChars="127" w:hanging="284"/>
        <w:rPr>
          <w:rFonts w:ascii="ＭＳ Ｐ明朝" w:eastAsia="ＭＳ Ｐ明朝" w:hAnsi="ＭＳ Ｐ明朝" w:cs="Times New Roman"/>
          <w:spacing w:val="0"/>
        </w:rPr>
      </w:pPr>
      <w:r w:rsidRPr="00B82F1A">
        <w:rPr>
          <w:rFonts w:ascii="ＭＳ Ｐ明朝" w:eastAsia="ＭＳ Ｐ明朝" w:hAnsi="ＭＳ Ｐ明朝" w:cs="ＭＳ ゴシック" w:hint="eastAsia"/>
        </w:rPr>
        <w:t>②証明者が異なる場合は、証明書は２枚に分けて別々に作成して下さい。この場合、</w:t>
      </w:r>
      <w:r w:rsidRPr="00B82F1A">
        <w:rPr>
          <w:rFonts w:ascii="ＭＳ Ｐ明朝" w:eastAsia="ＭＳ Ｐ明朝" w:hAnsi="ＭＳ Ｐ明朝" w:cs="ＭＳ ゴシック"/>
          <w:spacing w:val="3"/>
        </w:rPr>
        <w:t xml:space="preserve"> </w:t>
      </w:r>
      <w:r w:rsidRPr="00B82F1A">
        <w:rPr>
          <w:rFonts w:ascii="ＭＳ Ｐ明朝" w:eastAsia="ＭＳ Ｐ明朝" w:hAnsi="ＭＳ Ｐ明朝" w:cs="ＭＳ ゴシック" w:hint="eastAsia"/>
        </w:rPr>
        <w:t>証明対象外の部分は抹消のうえ押印して下さい。</w:t>
      </w:r>
    </w:p>
    <w:sectPr w:rsidR="0086394C" w:rsidRPr="00B82F1A">
      <w:pgSz w:w="11906" w:h="16838"/>
      <w:pgMar w:top="1701" w:right="1417" w:bottom="1701"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43744" w14:textId="77777777" w:rsidR="00D2529F" w:rsidRDefault="00D2529F">
      <w:pPr>
        <w:rPr>
          <w:rFonts w:cs="Times New Roman"/>
        </w:rPr>
      </w:pPr>
      <w:r>
        <w:rPr>
          <w:rFonts w:cs="Times New Roman"/>
        </w:rPr>
        <w:separator/>
      </w:r>
    </w:p>
  </w:endnote>
  <w:endnote w:type="continuationSeparator" w:id="0">
    <w:p w14:paraId="3BF9062C" w14:textId="77777777" w:rsidR="00D2529F" w:rsidRDefault="00D2529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653E0" w14:textId="77777777" w:rsidR="00D2529F" w:rsidRDefault="00D2529F">
      <w:pPr>
        <w:rPr>
          <w:rFonts w:cs="Times New Roman"/>
        </w:rPr>
      </w:pPr>
      <w:r>
        <w:rPr>
          <w:rFonts w:cs="Times New Roman"/>
        </w:rPr>
        <w:separator/>
      </w:r>
    </w:p>
  </w:footnote>
  <w:footnote w:type="continuationSeparator" w:id="0">
    <w:p w14:paraId="3A872B5B" w14:textId="77777777" w:rsidR="00D2529F" w:rsidRDefault="00D2529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394C"/>
    <w:rsid w:val="0005210B"/>
    <w:rsid w:val="00091809"/>
    <w:rsid w:val="00227806"/>
    <w:rsid w:val="0029703C"/>
    <w:rsid w:val="004246B9"/>
    <w:rsid w:val="004E3A3F"/>
    <w:rsid w:val="004F79D6"/>
    <w:rsid w:val="006F2D24"/>
    <w:rsid w:val="007B5CA7"/>
    <w:rsid w:val="007E0429"/>
    <w:rsid w:val="0084281F"/>
    <w:rsid w:val="0086394C"/>
    <w:rsid w:val="00AE0BE2"/>
    <w:rsid w:val="00B82F1A"/>
    <w:rsid w:val="00BD380C"/>
    <w:rsid w:val="00D2529F"/>
    <w:rsid w:val="00D52C39"/>
    <w:rsid w:val="00E47D07"/>
    <w:rsid w:val="00E64287"/>
    <w:rsid w:val="00E8324F"/>
    <w:rsid w:val="00EB01DF"/>
    <w:rsid w:val="00F14186"/>
    <w:rsid w:val="00F91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090BD98B"/>
  <w14:defaultImageDpi w14:val="0"/>
  <w15:chartTrackingRefBased/>
  <w15:docId w15:val="{F6EAB92D-EB1B-4916-BAA3-24EAB795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
    <w:name w:val="一太郎8/9"/>
    <w:uiPriority w:val="99"/>
    <w:pPr>
      <w:widowControl w:val="0"/>
      <w:wordWrap w:val="0"/>
      <w:autoSpaceDE w:val="0"/>
      <w:autoSpaceDN w:val="0"/>
      <w:adjustRightInd w:val="0"/>
      <w:spacing w:line="296" w:lineRule="exact"/>
      <w:jc w:val="both"/>
    </w:pPr>
    <w:rPr>
      <w:rFonts w:ascii="ＭＳ 明朝" w:cs="ＭＳ 明朝"/>
      <w:spacing w:val="7"/>
      <w:sz w:val="21"/>
      <w:szCs w:val="21"/>
    </w:rPr>
  </w:style>
  <w:style w:type="paragraph" w:styleId="a3">
    <w:name w:val="header"/>
    <w:basedOn w:val="a"/>
    <w:link w:val="a4"/>
    <w:uiPriority w:val="99"/>
    <w:rsid w:val="0086394C"/>
    <w:pPr>
      <w:tabs>
        <w:tab w:val="center" w:pos="4252"/>
        <w:tab w:val="right" w:pos="8504"/>
      </w:tabs>
      <w:snapToGrid w:val="0"/>
    </w:pPr>
  </w:style>
  <w:style w:type="character" w:customStyle="1" w:styleId="a4">
    <w:name w:val="ヘッダー (文字)"/>
    <w:link w:val="a3"/>
    <w:uiPriority w:val="99"/>
    <w:semiHidden/>
    <w:rPr>
      <w:rFonts w:cs="Century"/>
      <w:szCs w:val="21"/>
    </w:rPr>
  </w:style>
  <w:style w:type="paragraph" w:styleId="a5">
    <w:name w:val="footer"/>
    <w:basedOn w:val="a"/>
    <w:link w:val="a6"/>
    <w:uiPriority w:val="99"/>
    <w:rsid w:val="0086394C"/>
    <w:pPr>
      <w:tabs>
        <w:tab w:val="center" w:pos="4252"/>
        <w:tab w:val="right" w:pos="8504"/>
      </w:tabs>
      <w:snapToGrid w:val="0"/>
    </w:pPr>
  </w:style>
  <w:style w:type="character" w:customStyle="1" w:styleId="a6">
    <w:name w:val="フッター (文字)"/>
    <w:link w:val="a5"/>
    <w:uiPriority w:val="99"/>
    <w:semiHidden/>
    <w:rPr>
      <w:rFonts w:cs="Century"/>
      <w:szCs w:val="21"/>
    </w:rPr>
  </w:style>
  <w:style w:type="table" w:styleId="a7">
    <w:name w:val="Table Grid"/>
    <w:basedOn w:val="a1"/>
    <w:uiPriority w:val="59"/>
    <w:rsid w:val="006F2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代替保険の証明書（様式１４）</vt:lpstr>
    </vt:vector>
  </TitlesOfParts>
  <Company>Hewlett-Packard Co.</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代替保険の証明書（様式１４）</dc:title>
  <dc:subject/>
  <dc:creator>HP Customer</dc:creator>
  <cp:keywords/>
  <cp:lastModifiedBy>shinsa-i05</cp:lastModifiedBy>
  <cp:revision>6</cp:revision>
  <cp:lastPrinted>2019-12-18T04:53:00Z</cp:lastPrinted>
  <dcterms:created xsi:type="dcterms:W3CDTF">2019-03-04T05:04:00Z</dcterms:created>
  <dcterms:modified xsi:type="dcterms:W3CDTF">2020-06-25T01:09:00Z</dcterms:modified>
</cp:coreProperties>
</file>